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6F" w:rsidRDefault="00892963" w:rsidP="00A6756F">
      <w:r>
        <w:rPr>
          <w:rFonts w:asciiTheme="majorHAnsi" w:hAnsiTheme="majorHAnsi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2E58EAE" wp14:editId="3B9F533F">
            <wp:simplePos x="0" y="0"/>
            <wp:positionH relativeFrom="margin">
              <wp:posOffset>-374650</wp:posOffset>
            </wp:positionH>
            <wp:positionV relativeFrom="margin">
              <wp:posOffset>-362585</wp:posOffset>
            </wp:positionV>
            <wp:extent cx="6811010" cy="1603375"/>
            <wp:effectExtent l="0" t="0" r="0" b="0"/>
            <wp:wrapSquare wrapText="bothSides"/>
            <wp:docPr id="8" name="Image 8" descr="Macintosh HD:Users:gabriellesellam:Dropbox (Parties Prenantes):TPE 2016:Créa:Visuels-def:Visuels-02-jardinier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briellesellam:Dropbox (Parties Prenantes):TPE 2016:Créa:Visuels-def:Visuels-02-jardiniere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5"/>
                    <a:stretch/>
                  </pic:blipFill>
                  <pic:spPr bwMode="auto">
                    <a:xfrm>
                      <a:off x="0" y="0"/>
                      <a:ext cx="681101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6756F" w:rsidRDefault="00892963" w:rsidP="00A6756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</w:t>
      </w:r>
      <w:r w:rsidR="00A6756F">
        <w:rPr>
          <w:b/>
          <w:sz w:val="28"/>
          <w:szCs w:val="28"/>
        </w:rPr>
        <w:t xml:space="preserve">LECTION </w:t>
      </w:r>
      <w:r>
        <w:rPr>
          <w:b/>
          <w:sz w:val="28"/>
          <w:szCs w:val="28"/>
        </w:rPr>
        <w:t>SYNDICALE</w:t>
      </w:r>
      <w:r w:rsidR="00A6756F">
        <w:rPr>
          <w:b/>
          <w:sz w:val="28"/>
          <w:szCs w:val="28"/>
        </w:rPr>
        <w:t xml:space="preserve"> TPE 2016</w:t>
      </w:r>
    </w:p>
    <w:p w:rsidR="00D17723" w:rsidRDefault="00D17723" w:rsidP="00A6756F">
      <w:pPr>
        <w:jc w:val="both"/>
        <w:rPr>
          <w:b/>
          <w:sz w:val="28"/>
          <w:szCs w:val="28"/>
        </w:rPr>
      </w:pPr>
    </w:p>
    <w:p w:rsidR="00A6756F" w:rsidRPr="00A6756F" w:rsidRDefault="00A6756F" w:rsidP="00A6756F">
      <w:pPr>
        <w:jc w:val="both"/>
        <w:rPr>
          <w:b/>
          <w:sz w:val="28"/>
          <w:szCs w:val="28"/>
        </w:rPr>
      </w:pPr>
      <w:r w:rsidRPr="00A6756F">
        <w:rPr>
          <w:b/>
          <w:sz w:val="28"/>
          <w:szCs w:val="28"/>
        </w:rPr>
        <w:t>Du 28 novembre au 12 décembre 2016</w:t>
      </w:r>
    </w:p>
    <w:p w:rsidR="00A6756F" w:rsidRPr="00A6756F" w:rsidRDefault="00892963" w:rsidP="008929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A6756F" w:rsidRPr="00A6756F">
        <w:rPr>
          <w:b/>
          <w:sz w:val="24"/>
          <w:szCs w:val="24"/>
        </w:rPr>
        <w:t>es salariés de très petites entreprises</w:t>
      </w:r>
      <w:r w:rsidR="00A6756F">
        <w:rPr>
          <w:b/>
          <w:sz w:val="24"/>
          <w:szCs w:val="24"/>
        </w:rPr>
        <w:t xml:space="preserve"> </w:t>
      </w:r>
      <w:r w:rsidR="00A6756F" w:rsidRPr="00A6756F">
        <w:rPr>
          <w:b/>
          <w:sz w:val="24"/>
          <w:szCs w:val="24"/>
        </w:rPr>
        <w:t>(TPE, moins de 11 salariés) et les employés à domicile sont, pour la</w:t>
      </w:r>
      <w:r w:rsidR="00A6756F">
        <w:rPr>
          <w:b/>
          <w:sz w:val="24"/>
          <w:szCs w:val="24"/>
        </w:rPr>
        <w:t xml:space="preserve"> deuxième fois, appelés à voter </w:t>
      </w:r>
      <w:r w:rsidR="00A6756F" w:rsidRPr="00A6756F">
        <w:rPr>
          <w:b/>
          <w:sz w:val="24"/>
          <w:szCs w:val="24"/>
        </w:rPr>
        <w:t>pour le syndicat qui les représentera pour les 4 années à venir.</w:t>
      </w:r>
      <w:bookmarkStart w:id="0" w:name="_GoBack"/>
      <w:bookmarkEnd w:id="0"/>
    </w:p>
    <w:p w:rsidR="00A6756F" w:rsidRDefault="00A6756F" w:rsidP="00892963">
      <w:pPr>
        <w:spacing w:after="0"/>
        <w:jc w:val="both"/>
      </w:pPr>
      <w:r>
        <w:t>Ce sont plus de 4,3 millions de salariés qui sont concernés et donc appelés à exercer ce droit de</w:t>
      </w:r>
      <w:r w:rsidR="00892963">
        <w:t xml:space="preserve"> </w:t>
      </w:r>
      <w:r>
        <w:t>vote sur Internet ou par courrier : plus de 3 millions de salariés de TPE et plus d’1 million</w:t>
      </w:r>
      <w:r w:rsidR="00892963">
        <w:t xml:space="preserve"> </w:t>
      </w:r>
      <w:r>
        <w:t>d’employés à domicile.</w:t>
      </w:r>
    </w:p>
    <w:p w:rsidR="00A6756F" w:rsidRDefault="00A6756F" w:rsidP="00892963">
      <w:pPr>
        <w:spacing w:after="0"/>
        <w:jc w:val="both"/>
      </w:pPr>
      <w:r>
        <w:t>Grâce à ce scrutin, les salariés d’entreprises de moins de 11 salariés et employés à domicile</w:t>
      </w:r>
      <w:r w:rsidR="00892963">
        <w:t xml:space="preserve"> </w:t>
      </w:r>
      <w:r>
        <w:t>pourront non seulement donner plus de poids à un syndicat mais ils participeront également à la</w:t>
      </w:r>
      <w:r w:rsidR="00892963">
        <w:t xml:space="preserve"> </w:t>
      </w:r>
      <w:r>
        <w:t>désignation de leurs représentants dans les commissions paritaires régionales</w:t>
      </w:r>
      <w:r w:rsidR="00892963">
        <w:t xml:space="preserve"> </w:t>
      </w:r>
      <w:r>
        <w:t>interprofessionnelles (CPRI) et des conseillers prud’hommes.</w:t>
      </w:r>
    </w:p>
    <w:p w:rsidR="00A6756F" w:rsidRDefault="00A6756F" w:rsidP="00892963">
      <w:pPr>
        <w:spacing w:after="0"/>
        <w:jc w:val="both"/>
      </w:pPr>
    </w:p>
    <w:p w:rsidR="00A6756F" w:rsidRPr="00A6756F" w:rsidRDefault="00A6756F" w:rsidP="00892963">
      <w:pPr>
        <w:jc w:val="both"/>
        <w:rPr>
          <w:b/>
        </w:rPr>
      </w:pPr>
      <w:r w:rsidRPr="00A6756F">
        <w:rPr>
          <w:b/>
        </w:rPr>
        <w:t>Les électeurs sont donc invités à voter :</w:t>
      </w:r>
    </w:p>
    <w:p w:rsidR="00A6756F" w:rsidRDefault="00A6756F" w:rsidP="00892963">
      <w:pPr>
        <w:spacing w:after="0"/>
        <w:jc w:val="both"/>
      </w:pPr>
      <w:r>
        <w:t xml:space="preserve">- </w:t>
      </w:r>
      <w:r w:rsidRPr="00A6756F">
        <w:rPr>
          <w:b/>
        </w:rPr>
        <w:t>pour être mieux représentés</w:t>
      </w:r>
      <w:r>
        <w:t xml:space="preserve"> : les syndicats participent en effet à l’élaboration des</w:t>
      </w:r>
      <w:r w:rsidR="00892963">
        <w:t xml:space="preserve"> </w:t>
      </w:r>
      <w:r>
        <w:t>conventions collectives (temps de travail, rémunération, formation, congés</w:t>
      </w:r>
      <w:r w:rsidR="00D17723">
        <w:t xml:space="preserve"> </w:t>
      </w:r>
      <w:r>
        <w:t>…), à la gestion de</w:t>
      </w:r>
      <w:r w:rsidR="00892963">
        <w:t xml:space="preserve"> </w:t>
      </w:r>
      <w:r>
        <w:t>nombreux organismes (sécurité sociale, assurance chômage et organismes paritaires) et aux</w:t>
      </w:r>
      <w:r w:rsidR="00892963">
        <w:t xml:space="preserve"> </w:t>
      </w:r>
      <w:r>
        <w:t>concertations et négociations nationales avec l’Etat sur les grandes réformes sociales.</w:t>
      </w:r>
    </w:p>
    <w:p w:rsidR="00A6756F" w:rsidRDefault="00A6756F" w:rsidP="00892963">
      <w:pPr>
        <w:spacing w:after="0"/>
        <w:jc w:val="both"/>
      </w:pPr>
      <w:r>
        <w:t xml:space="preserve">- </w:t>
      </w:r>
      <w:r w:rsidRPr="00A6756F">
        <w:rPr>
          <w:b/>
        </w:rPr>
        <w:t>pour être mieux conseillés</w:t>
      </w:r>
      <w:r w:rsidR="00D8731C">
        <w:t xml:space="preserve"> : les commissions paritaires régionales interprofessionnelles (C</w:t>
      </w:r>
      <w:r>
        <w:t>PRI</w:t>
      </w:r>
      <w:r w:rsidR="00D8731C">
        <w:t>)</w:t>
      </w:r>
      <w:r w:rsidR="00892963">
        <w:t xml:space="preserve"> </w:t>
      </w:r>
      <w:r>
        <w:t>créées pour ces salariés et mises en place en région dès</w:t>
      </w:r>
      <w:r w:rsidR="00D8731C">
        <w:t xml:space="preserve"> </w:t>
      </w:r>
      <w:r>
        <w:t>juillet 2017 ont pour objectif de les informer</w:t>
      </w:r>
      <w:r w:rsidR="00892963">
        <w:t xml:space="preserve"> </w:t>
      </w:r>
      <w:r>
        <w:t>sur leurs conditions de travail et de les conseiller.</w:t>
      </w:r>
    </w:p>
    <w:p w:rsidR="00A6756F" w:rsidRDefault="00A6756F" w:rsidP="00892963">
      <w:pPr>
        <w:spacing w:after="0"/>
        <w:jc w:val="both"/>
      </w:pPr>
      <w:r>
        <w:t>Plus largement, les CPRI pourront faire des propositions en matière d’activités sociales et</w:t>
      </w:r>
      <w:r w:rsidR="00892963">
        <w:t xml:space="preserve"> </w:t>
      </w:r>
      <w:r>
        <w:t>culturelles aux salariés.</w:t>
      </w:r>
    </w:p>
    <w:p w:rsidR="00A6756F" w:rsidRDefault="00A6756F" w:rsidP="00892963">
      <w:pPr>
        <w:spacing w:after="0"/>
        <w:jc w:val="both"/>
      </w:pPr>
      <w:r>
        <w:t xml:space="preserve">- </w:t>
      </w:r>
      <w:r w:rsidRPr="00A6756F">
        <w:rPr>
          <w:b/>
        </w:rPr>
        <w:t>pour être mieux défendus</w:t>
      </w:r>
      <w:r>
        <w:t xml:space="preserve"> : les conseillers prud’hommes ont pour mission de régler les litiges</w:t>
      </w:r>
      <w:r w:rsidR="00892963">
        <w:t xml:space="preserve"> </w:t>
      </w:r>
      <w:r>
        <w:t>individuels entre salarié et employeur liés au contrat de travail.</w:t>
      </w:r>
    </w:p>
    <w:p w:rsidR="00A6756F" w:rsidRDefault="00A6756F" w:rsidP="00892963">
      <w:pPr>
        <w:spacing w:after="0"/>
        <w:jc w:val="both"/>
      </w:pPr>
    </w:p>
    <w:p w:rsidR="00A6756F" w:rsidRPr="00A6756F" w:rsidRDefault="00A6756F" w:rsidP="00892963">
      <w:pPr>
        <w:jc w:val="both"/>
        <w:rPr>
          <w:b/>
        </w:rPr>
      </w:pPr>
      <w:r w:rsidRPr="00A6756F">
        <w:rPr>
          <w:b/>
        </w:rPr>
        <w:t>Les salariés pourront voter, quelle que soit leur nationalité, s’ils remplissent 3 conditions :</w:t>
      </w:r>
    </w:p>
    <w:p w:rsidR="00A6756F" w:rsidRDefault="00A6756F" w:rsidP="00892963">
      <w:pPr>
        <w:spacing w:after="0"/>
        <w:jc w:val="both"/>
      </w:pPr>
      <w:r>
        <w:t>- avoir été salarié* d’une entreprise de moins de 11 salariés ou employé à domicile, en</w:t>
      </w:r>
      <w:r w:rsidR="00892963">
        <w:t xml:space="preserve"> </w:t>
      </w:r>
      <w:r>
        <w:t>décembre 2015 ;</w:t>
      </w:r>
    </w:p>
    <w:p w:rsidR="00A6756F" w:rsidRDefault="00A6756F" w:rsidP="00892963">
      <w:pPr>
        <w:spacing w:after="0"/>
        <w:jc w:val="both"/>
      </w:pPr>
      <w:r>
        <w:t>- avoir 16 ans révolus au premier jour du vote (le 28 novembre 2016) ;</w:t>
      </w:r>
    </w:p>
    <w:p w:rsidR="00D17723" w:rsidRDefault="00A6756F" w:rsidP="00892963">
      <w:pPr>
        <w:spacing w:after="0"/>
        <w:jc w:val="both"/>
      </w:pPr>
      <w:r>
        <w:t>- être inscrit sur les listes électorales du scrutin.</w:t>
      </w:r>
    </w:p>
    <w:p w:rsidR="00A6756F" w:rsidRPr="00A6756F" w:rsidRDefault="00D17723" w:rsidP="00D17723">
      <w:pPr>
        <w:rPr>
          <w:b/>
        </w:rPr>
      </w:pPr>
      <w:r>
        <w:br w:type="page"/>
      </w:r>
      <w:r w:rsidR="00A6756F" w:rsidRPr="00A6756F">
        <w:rPr>
          <w:b/>
        </w:rPr>
        <w:lastRenderedPageBreak/>
        <w:t>La campagne d’information a été organisée en plusieurs temps :</w:t>
      </w:r>
    </w:p>
    <w:p w:rsidR="00A6756F" w:rsidRDefault="00A6756F" w:rsidP="00892963">
      <w:pPr>
        <w:spacing w:after="0"/>
        <w:jc w:val="both"/>
      </w:pPr>
      <w:r>
        <w:t xml:space="preserve">- </w:t>
      </w:r>
      <w:r w:rsidRPr="00A6756F">
        <w:rPr>
          <w:b/>
        </w:rPr>
        <w:t>au plus tard le 5 septembre 2016</w:t>
      </w:r>
      <w:r>
        <w:t xml:space="preserve"> : les électeurs ont reçu à leur domicile un courrier avec</w:t>
      </w:r>
      <w:r w:rsidR="00892963">
        <w:t xml:space="preserve"> </w:t>
      </w:r>
      <w:r>
        <w:t>les informations relatives à leur inscription, accompagné d’un dépliant d’information ;</w:t>
      </w:r>
    </w:p>
    <w:p w:rsidR="00A6756F" w:rsidRDefault="00A6756F" w:rsidP="00892963">
      <w:pPr>
        <w:spacing w:after="0"/>
        <w:jc w:val="both"/>
      </w:pPr>
      <w:r>
        <w:t xml:space="preserve">- </w:t>
      </w:r>
      <w:r w:rsidR="00892963">
        <w:t>e</w:t>
      </w:r>
      <w:r w:rsidRPr="00A6756F">
        <w:rPr>
          <w:b/>
        </w:rPr>
        <w:t>n novembre 2016</w:t>
      </w:r>
      <w:r>
        <w:t xml:space="preserve"> : les électeurs reçoivent les programmes des syndicats candidats, leur</w:t>
      </w:r>
      <w:r w:rsidR="00892963">
        <w:t xml:space="preserve"> </w:t>
      </w:r>
      <w:r>
        <w:t>identifiant pour voter sur Internet, un bulletin de v</w:t>
      </w:r>
      <w:r w:rsidR="004D5574">
        <w:t>ote et une enveloppe pré-payée.</w:t>
      </w:r>
    </w:p>
    <w:p w:rsidR="00A6756F" w:rsidRDefault="00A6756F" w:rsidP="00892963">
      <w:pPr>
        <w:spacing w:after="0"/>
        <w:jc w:val="both"/>
      </w:pPr>
      <w:r>
        <w:t xml:space="preserve">- </w:t>
      </w:r>
      <w:r w:rsidRPr="00A6756F">
        <w:rPr>
          <w:b/>
        </w:rPr>
        <w:t>du 28 novembre au 12 décembre 2016</w:t>
      </w:r>
      <w:r>
        <w:t xml:space="preserve"> </w:t>
      </w:r>
      <w:r w:rsidRPr="00A6756F">
        <w:rPr>
          <w:b/>
        </w:rPr>
        <w:t>: vote sur Internet ou par courrier.</w:t>
      </w:r>
    </w:p>
    <w:p w:rsidR="00D17723" w:rsidRDefault="00D17723" w:rsidP="00892963">
      <w:pPr>
        <w:spacing w:after="0"/>
        <w:jc w:val="both"/>
      </w:pPr>
    </w:p>
    <w:p w:rsidR="00A6756F" w:rsidRDefault="00A6756F" w:rsidP="00892963">
      <w:pPr>
        <w:spacing w:after="0"/>
        <w:jc w:val="both"/>
      </w:pPr>
      <w:r>
        <w:t xml:space="preserve">Un site internet dédié : </w:t>
      </w:r>
      <w:hyperlink r:id="rId6" w:history="1">
        <w:r w:rsidRPr="00892963">
          <w:rPr>
            <w:rStyle w:val="Lienhypertexte"/>
          </w:rPr>
          <w:t>election-tpe.travail.gouv.fr</w:t>
        </w:r>
      </w:hyperlink>
    </w:p>
    <w:p w:rsidR="00D17723" w:rsidRDefault="00D17723" w:rsidP="00892963">
      <w:pPr>
        <w:spacing w:after="0"/>
        <w:jc w:val="both"/>
      </w:pPr>
    </w:p>
    <w:p w:rsidR="00A6756F" w:rsidRDefault="00A6756F" w:rsidP="00892963">
      <w:pPr>
        <w:spacing w:after="0"/>
        <w:jc w:val="both"/>
      </w:pPr>
      <w:r>
        <w:t>Pour plus d’informations en Hauts-de-France, contactez le 03 7400 4000</w:t>
      </w:r>
    </w:p>
    <w:p w:rsidR="00A6756F" w:rsidRDefault="00A6756F" w:rsidP="00892963">
      <w:pPr>
        <w:spacing w:after="0"/>
        <w:jc w:val="both"/>
      </w:pPr>
    </w:p>
    <w:p w:rsidR="00DB072C" w:rsidRPr="00892963" w:rsidRDefault="00A6756F" w:rsidP="00892963">
      <w:pPr>
        <w:spacing w:after="0"/>
        <w:jc w:val="both"/>
        <w:rPr>
          <w:i/>
          <w:sz w:val="18"/>
          <w:szCs w:val="18"/>
        </w:rPr>
      </w:pPr>
      <w:r w:rsidRPr="00892963">
        <w:rPr>
          <w:i/>
          <w:sz w:val="18"/>
          <w:szCs w:val="18"/>
        </w:rPr>
        <w:t>*en CDI (contrat à durée indéterminée), en CDD (contrat à durée déterminée) ou en contrat d’apprentissage</w:t>
      </w:r>
    </w:p>
    <w:p w:rsidR="00633C75" w:rsidRDefault="00633C75" w:rsidP="00892963">
      <w:pPr>
        <w:spacing w:after="0"/>
        <w:jc w:val="both"/>
        <w:rPr>
          <w:sz w:val="18"/>
          <w:szCs w:val="18"/>
        </w:rPr>
      </w:pPr>
    </w:p>
    <w:p w:rsidR="00450B5B" w:rsidRDefault="00450B5B" w:rsidP="00450B5B">
      <w:pPr>
        <w:jc w:val="center"/>
        <w:rPr>
          <w:rFonts w:asciiTheme="majorHAnsi" w:hAnsiTheme="majorHAnsi"/>
          <w:b/>
          <w:sz w:val="32"/>
          <w:szCs w:val="32"/>
        </w:rPr>
      </w:pPr>
    </w:p>
    <w:p w:rsidR="00892963" w:rsidRPr="00A6756F" w:rsidRDefault="00892963" w:rsidP="00892963">
      <w:pPr>
        <w:spacing w:after="0"/>
        <w:jc w:val="both"/>
        <w:rPr>
          <w:sz w:val="18"/>
          <w:szCs w:val="18"/>
        </w:rPr>
      </w:pPr>
    </w:p>
    <w:sectPr w:rsidR="00892963" w:rsidRPr="00A6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6F"/>
    <w:rsid w:val="00450B5B"/>
    <w:rsid w:val="004D5574"/>
    <w:rsid w:val="00574889"/>
    <w:rsid w:val="00633C75"/>
    <w:rsid w:val="00892963"/>
    <w:rsid w:val="008E4C75"/>
    <w:rsid w:val="00902744"/>
    <w:rsid w:val="00A65500"/>
    <w:rsid w:val="00A6756F"/>
    <w:rsid w:val="00B412F0"/>
    <w:rsid w:val="00D17723"/>
    <w:rsid w:val="00D8731C"/>
    <w:rsid w:val="00DB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2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2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ection-tpe.travail.gouv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FRERE Annie (DR-PICARD)</dc:creator>
  <cp:lastModifiedBy>sjgras</cp:lastModifiedBy>
  <cp:revision>2</cp:revision>
  <cp:lastPrinted>2016-10-04T08:47:00Z</cp:lastPrinted>
  <dcterms:created xsi:type="dcterms:W3CDTF">2016-10-12T17:52:00Z</dcterms:created>
  <dcterms:modified xsi:type="dcterms:W3CDTF">2016-10-12T17:52:00Z</dcterms:modified>
</cp:coreProperties>
</file>